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DE" w:rsidRDefault="00072AAE" w:rsidP="00072AA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-775335</wp:posOffset>
                </wp:positionV>
                <wp:extent cx="2057400" cy="457200"/>
                <wp:effectExtent l="9525" t="13335" r="952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D4C" w:rsidRPr="006004B2" w:rsidRDefault="00A30D4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Name: 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.5pt;margin-top:-61.05pt;width:162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" strokecolor="black [3213]">
                <v:textbox>
                  <w:txbxContent>
                    <w:p w:rsidR="00A30D4C" w:rsidRPr="006004B2" w:rsidRDefault="00A30D4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Name: 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042AF4" w:rsidRPr="00072AAE" w:rsidRDefault="00B818FE" w:rsidP="00072AAE">
      <w:pPr>
        <w:jc w:val="center"/>
        <w:rPr>
          <w:rFonts w:ascii="Arial" w:hAnsi="Arial" w:cs="Arial"/>
          <w:b/>
          <w:u w:val="single"/>
        </w:rPr>
      </w:pPr>
      <w:r w:rsidRPr="00072AAE">
        <w:rPr>
          <w:rFonts w:ascii="Arial" w:hAnsi="Arial" w:cs="Arial"/>
          <w:b/>
          <w:u w:val="single"/>
        </w:rPr>
        <w:t>Fitness T</w:t>
      </w:r>
      <w:r w:rsidR="003A67DC" w:rsidRPr="00072AAE">
        <w:rPr>
          <w:rFonts w:ascii="Arial" w:hAnsi="Arial" w:cs="Arial"/>
          <w:b/>
          <w:u w:val="single"/>
        </w:rPr>
        <w:t>esting for Sport and Exercise</w:t>
      </w:r>
    </w:p>
    <w:p w:rsidR="00B2532B" w:rsidRPr="00072AAE" w:rsidRDefault="00B2532B" w:rsidP="00042AF4">
      <w:pPr>
        <w:jc w:val="center"/>
        <w:rPr>
          <w:rFonts w:ascii="Arial" w:hAnsi="Arial" w:cs="Arial"/>
          <w:b/>
          <w:u w:val="single"/>
        </w:rPr>
      </w:pPr>
    </w:p>
    <w:p w:rsidR="005B4A67" w:rsidRPr="00072AAE" w:rsidRDefault="00A30D4C" w:rsidP="003A67DC">
      <w:pPr>
        <w:ind w:left="-993" w:right="-858"/>
        <w:jc w:val="center"/>
        <w:rPr>
          <w:rFonts w:ascii="Arial" w:hAnsi="Arial" w:cs="Arial"/>
        </w:rPr>
      </w:pPr>
      <w:r w:rsidRPr="00072AAE">
        <w:rPr>
          <w:rFonts w:ascii="Arial" w:hAnsi="Arial" w:cs="Arial"/>
        </w:rPr>
        <w:t>Methods of Testing for Components of Fitness</w:t>
      </w:r>
    </w:p>
    <w:p w:rsidR="00A30D4C" w:rsidRPr="00072AAE" w:rsidRDefault="00A30D4C" w:rsidP="00A30D4C">
      <w:pPr>
        <w:ind w:left="-993" w:right="-858"/>
        <w:jc w:val="center"/>
        <w:rPr>
          <w:rFonts w:ascii="Arial" w:hAnsi="Arial" w:cs="Arial"/>
        </w:rPr>
      </w:pPr>
    </w:p>
    <w:p w:rsidR="00A30D4C" w:rsidRPr="00072AAE" w:rsidRDefault="00072AAE" w:rsidP="00072AAE">
      <w:pPr>
        <w:ind w:left="851" w:right="586"/>
        <w:rPr>
          <w:rFonts w:ascii="Arial" w:hAnsi="Arial" w:cs="Arial"/>
        </w:rPr>
      </w:pPr>
      <w:r w:rsidRPr="00072AAE">
        <w:rPr>
          <w:rFonts w:ascii="Arial" w:hAnsi="Arial" w:cs="Arial"/>
        </w:rPr>
        <w:t>There are lots of different fitness tests that can be used to assess the individual components of a persons’</w:t>
      </w:r>
      <w:r w:rsidR="00426C87">
        <w:rPr>
          <w:rFonts w:ascii="Arial" w:hAnsi="Arial" w:cs="Arial"/>
        </w:rPr>
        <w:t xml:space="preserve"> fitness e.g. strength, flexibility etc.</w:t>
      </w:r>
      <w:r w:rsidRPr="00072AAE">
        <w:rPr>
          <w:rFonts w:ascii="Arial" w:hAnsi="Arial" w:cs="Arial"/>
        </w:rPr>
        <w:t xml:space="preserve"> You may have even been assessed using some or all of these tests as well as perhaps assessed one of your classmates </w:t>
      </w:r>
      <w:r w:rsidR="00426C87">
        <w:rPr>
          <w:rFonts w:ascii="Arial" w:hAnsi="Arial" w:cs="Arial"/>
        </w:rPr>
        <w:t>by administering tests on them e.g. you setting the test up and recording their score</w:t>
      </w:r>
      <w:r w:rsidRPr="00072AAE">
        <w:rPr>
          <w:rFonts w:ascii="Arial" w:hAnsi="Arial" w:cs="Arial"/>
        </w:rPr>
        <w:t>.</w:t>
      </w:r>
    </w:p>
    <w:p w:rsidR="00072AAE" w:rsidRPr="00072AAE" w:rsidRDefault="00072AAE" w:rsidP="00072AAE">
      <w:pPr>
        <w:ind w:left="851" w:right="586"/>
        <w:rPr>
          <w:rFonts w:ascii="Arial" w:hAnsi="Arial" w:cs="Arial"/>
        </w:rPr>
      </w:pPr>
    </w:p>
    <w:p w:rsidR="005B4A67" w:rsidRPr="00072AAE" w:rsidRDefault="00072AAE" w:rsidP="00072AAE">
      <w:pPr>
        <w:ind w:left="851" w:right="586"/>
        <w:rPr>
          <w:rFonts w:ascii="Arial" w:hAnsi="Arial" w:cs="Arial"/>
        </w:rPr>
      </w:pPr>
      <w:r w:rsidRPr="00072AAE">
        <w:rPr>
          <w:rFonts w:ascii="Arial" w:hAnsi="Arial" w:cs="Arial"/>
        </w:rPr>
        <w:t>There are advantages and disadvantages of tests in terms of the c</w:t>
      </w:r>
      <w:r w:rsidR="005B4A67" w:rsidRPr="00072AAE">
        <w:rPr>
          <w:rFonts w:ascii="Arial" w:hAnsi="Arial" w:cs="Arial"/>
        </w:rPr>
        <w:t>ost, time, equipment, level o</w:t>
      </w:r>
      <w:r w:rsidR="00A30D4C" w:rsidRPr="00072AAE">
        <w:rPr>
          <w:rFonts w:ascii="Arial" w:hAnsi="Arial" w:cs="Arial"/>
        </w:rPr>
        <w:t xml:space="preserve">f skill </w:t>
      </w:r>
      <w:r w:rsidR="0057197A" w:rsidRPr="00072AAE">
        <w:rPr>
          <w:rFonts w:ascii="Arial" w:hAnsi="Arial" w:cs="Arial"/>
        </w:rPr>
        <w:t>required</w:t>
      </w:r>
      <w:r w:rsidR="00426C87">
        <w:rPr>
          <w:rFonts w:ascii="Arial" w:hAnsi="Arial" w:cs="Arial"/>
        </w:rPr>
        <w:t xml:space="preserve"> (to administer </w:t>
      </w:r>
      <w:r w:rsidR="00D64B1E">
        <w:rPr>
          <w:rFonts w:ascii="Arial" w:hAnsi="Arial" w:cs="Arial"/>
        </w:rPr>
        <w:t xml:space="preserve">/ run </w:t>
      </w:r>
      <w:r w:rsidR="00426C87">
        <w:rPr>
          <w:rFonts w:ascii="Arial" w:hAnsi="Arial" w:cs="Arial"/>
        </w:rPr>
        <w:t xml:space="preserve">the test </w:t>
      </w:r>
      <w:r w:rsidR="00426C87" w:rsidRPr="00D64B1E">
        <w:rPr>
          <w:rFonts w:ascii="Arial" w:hAnsi="Arial" w:cs="Arial"/>
          <w:b/>
        </w:rPr>
        <w:t>NOT</w:t>
      </w:r>
      <w:r w:rsidR="00426C87">
        <w:rPr>
          <w:rFonts w:ascii="Arial" w:hAnsi="Arial" w:cs="Arial"/>
        </w:rPr>
        <w:t xml:space="preserve"> do the test)</w:t>
      </w:r>
      <w:r w:rsidR="0057197A" w:rsidRPr="00072AAE">
        <w:rPr>
          <w:rFonts w:ascii="Arial" w:hAnsi="Arial" w:cs="Arial"/>
        </w:rPr>
        <w:t>, reliability</w:t>
      </w:r>
      <w:r w:rsidR="00A30D4C" w:rsidRPr="00072AAE">
        <w:rPr>
          <w:rFonts w:ascii="Arial" w:hAnsi="Arial" w:cs="Arial"/>
        </w:rPr>
        <w:t xml:space="preserve"> and practicality.</w:t>
      </w:r>
    </w:p>
    <w:p w:rsidR="00A30D4C" w:rsidRPr="00072AAE" w:rsidRDefault="00A30D4C" w:rsidP="00072AAE">
      <w:pPr>
        <w:ind w:left="851" w:right="586"/>
        <w:rPr>
          <w:rFonts w:ascii="Arial" w:hAnsi="Arial" w:cs="Arial"/>
        </w:rPr>
      </w:pPr>
    </w:p>
    <w:p w:rsidR="00A30D4C" w:rsidRDefault="00426C87" w:rsidP="00072AAE">
      <w:pPr>
        <w:ind w:left="851" w:right="586"/>
        <w:rPr>
          <w:rFonts w:ascii="Arial" w:hAnsi="Arial" w:cs="Arial"/>
        </w:rPr>
      </w:pPr>
      <w:r>
        <w:rPr>
          <w:rFonts w:ascii="Arial" w:hAnsi="Arial" w:cs="Arial"/>
        </w:rPr>
        <w:t xml:space="preserve">Below is a table looking at these advantages and disadvantages in terms of what they mean and </w:t>
      </w:r>
      <w:r w:rsidRPr="00426C87">
        <w:rPr>
          <w:rFonts w:ascii="Arial" w:hAnsi="Arial" w:cs="Arial"/>
          <w:b/>
          <w:u w:val="single"/>
        </w:rPr>
        <w:t>HOW</w:t>
      </w:r>
      <w:r>
        <w:rPr>
          <w:rFonts w:ascii="Arial" w:hAnsi="Arial" w:cs="Arial"/>
        </w:rPr>
        <w:t xml:space="preserve"> they can be an advantage or disadvantage</w:t>
      </w:r>
      <w:r w:rsidR="00A30D4C" w:rsidRPr="00072AAE">
        <w:rPr>
          <w:rFonts w:ascii="Arial" w:hAnsi="Arial" w:cs="Arial"/>
        </w:rPr>
        <w:t>?</w:t>
      </w:r>
    </w:p>
    <w:p w:rsidR="00426C87" w:rsidRDefault="00426C87" w:rsidP="00072AAE">
      <w:pPr>
        <w:ind w:left="851" w:right="586"/>
        <w:rPr>
          <w:rFonts w:ascii="Arial" w:hAnsi="Arial" w:cs="Arial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3686"/>
        <w:gridCol w:w="4394"/>
        <w:gridCol w:w="4266"/>
      </w:tblGrid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</w:t>
            </w:r>
          </w:p>
        </w:tc>
        <w:tc>
          <w:tcPr>
            <w:tcW w:w="3686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it means</w:t>
            </w:r>
          </w:p>
        </w:tc>
        <w:tc>
          <w:tcPr>
            <w:tcW w:w="439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it could be an advantage</w:t>
            </w:r>
          </w:p>
        </w:tc>
        <w:tc>
          <w:tcPr>
            <w:tcW w:w="4266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</w:t>
            </w:r>
            <w:r w:rsidR="00D64B1E">
              <w:rPr>
                <w:rFonts w:ascii="Arial" w:hAnsi="Arial" w:cs="Arial"/>
              </w:rPr>
              <w:t xml:space="preserve"> it could be a disadvantage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  <w:tc>
          <w:tcPr>
            <w:tcW w:w="3686" w:type="dxa"/>
          </w:tcPr>
          <w:p w:rsidR="00426C87" w:rsidRDefault="00D66121" w:rsidP="00D823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equipment to do the test cost lots of money?</w:t>
            </w:r>
          </w:p>
        </w:tc>
        <w:tc>
          <w:tcPr>
            <w:tcW w:w="4394" w:type="dxa"/>
          </w:tcPr>
          <w:p w:rsidR="00426C87" w:rsidRDefault="00D66121" w:rsidP="00D64B1E">
            <w:pPr>
              <w:ind w:right="-1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doesn’t require any expensive equipment then that’s an advantage</w:t>
            </w:r>
          </w:p>
        </w:tc>
        <w:tc>
          <w:tcPr>
            <w:tcW w:w="4266" w:type="dxa"/>
          </w:tcPr>
          <w:p w:rsidR="00426C87" w:rsidRDefault="00D66121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requires lots of expensive equipment that’s a disadvantage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</w:t>
            </w:r>
          </w:p>
        </w:tc>
        <w:tc>
          <w:tcPr>
            <w:tcW w:w="3686" w:type="dxa"/>
          </w:tcPr>
          <w:p w:rsidR="00426C87" w:rsidRDefault="00D64B1E" w:rsidP="00D64B1E">
            <w:pPr>
              <w:ind w:right="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does the test take to complete?</w:t>
            </w:r>
          </w:p>
        </w:tc>
        <w:tc>
          <w:tcPr>
            <w:tcW w:w="4394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is quick to do then that’s an advantage</w:t>
            </w:r>
          </w:p>
        </w:tc>
        <w:tc>
          <w:tcPr>
            <w:tcW w:w="4266" w:type="dxa"/>
          </w:tcPr>
          <w:p w:rsidR="00426C87" w:rsidRDefault="00D64B1E" w:rsidP="00D64B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takes a long time to complete that’s a disadvantage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Equipment</w:t>
            </w:r>
          </w:p>
        </w:tc>
        <w:tc>
          <w:tcPr>
            <w:tcW w:w="368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specialist equipment do you need to do the test?</w:t>
            </w:r>
          </w:p>
        </w:tc>
        <w:tc>
          <w:tcPr>
            <w:tcW w:w="4394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don’t need any specialist equipment e.g. just use things that everyone has then that’s an advantage</w:t>
            </w:r>
          </w:p>
        </w:tc>
        <w:tc>
          <w:tcPr>
            <w:tcW w:w="426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need lots of specialist equipment that might not be so easily available that’s a disadvantage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of skill</w:t>
            </w:r>
          </w:p>
        </w:tc>
        <w:tc>
          <w:tcPr>
            <w:tcW w:w="368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skill does the person running the test (not doing the test) need?</w:t>
            </w:r>
          </w:p>
        </w:tc>
        <w:tc>
          <w:tcPr>
            <w:tcW w:w="4394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is straightforward and could be run with little knowledge, that’s an advantage</w:t>
            </w:r>
          </w:p>
        </w:tc>
        <w:tc>
          <w:tcPr>
            <w:tcW w:w="426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test is complicated and requires lots of specialist knowledge to run then that’s a disadvantage 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Reliability</w:t>
            </w:r>
          </w:p>
        </w:tc>
        <w:tc>
          <w:tcPr>
            <w:tcW w:w="368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test were to be repeated in a short space </w:t>
            </w:r>
            <w:r>
              <w:rPr>
                <w:rFonts w:ascii="Arial" w:hAnsi="Arial" w:cs="Arial"/>
              </w:rPr>
              <w:lastRenderedPageBreak/>
              <w:t>of time, would the person get the same score</w:t>
            </w:r>
          </w:p>
        </w:tc>
        <w:tc>
          <w:tcPr>
            <w:tcW w:w="4394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If the test produces the same score then that is an advantage</w:t>
            </w:r>
          </w:p>
        </w:tc>
        <w:tc>
          <w:tcPr>
            <w:tcW w:w="4266" w:type="dxa"/>
          </w:tcPr>
          <w:p w:rsidR="00426C87" w:rsidRDefault="00D64B1E" w:rsidP="00B31F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there’s a likelihood that the test would produce a different score (lots </w:t>
            </w:r>
            <w:r>
              <w:rPr>
                <w:rFonts w:ascii="Arial" w:hAnsi="Arial" w:cs="Arial"/>
              </w:rPr>
              <w:lastRenderedPageBreak/>
              <w:t>of factors influence the score) then that is a disadvantage</w:t>
            </w:r>
          </w:p>
        </w:tc>
      </w:tr>
      <w:tr w:rsidR="00426C87" w:rsidTr="00D82346">
        <w:tc>
          <w:tcPr>
            <w:tcW w:w="1984" w:type="dxa"/>
          </w:tcPr>
          <w:p w:rsidR="00426C87" w:rsidRDefault="00426C87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Practicality</w:t>
            </w:r>
          </w:p>
        </w:tc>
        <w:tc>
          <w:tcPr>
            <w:tcW w:w="368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easy on the whole is the test to do?</w:t>
            </w:r>
          </w:p>
        </w:tc>
        <w:tc>
          <w:tcPr>
            <w:tcW w:w="4394" w:type="dxa"/>
          </w:tcPr>
          <w:p w:rsidR="00426C87" w:rsidRDefault="00D64B1E" w:rsidP="00B31F11">
            <w:pPr>
              <w:ind w:righ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the test is easy to undertake due to the factors above e.g. cost , time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 xml:space="preserve"> then that’s an advantage</w:t>
            </w:r>
          </w:p>
        </w:tc>
        <w:tc>
          <w:tcPr>
            <w:tcW w:w="4266" w:type="dxa"/>
          </w:tcPr>
          <w:p w:rsidR="00426C87" w:rsidRDefault="00D64B1E" w:rsidP="00072AAE">
            <w:pPr>
              <w:ind w:right="58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test is complicated in terms of the factors that is a disadvantage</w:t>
            </w:r>
          </w:p>
        </w:tc>
      </w:tr>
    </w:tbl>
    <w:p w:rsidR="00042AF4" w:rsidRDefault="00042AF4" w:rsidP="00426C87">
      <w:pPr>
        <w:ind w:right="586"/>
        <w:rPr>
          <w:rFonts w:ascii="Arial" w:hAnsi="Arial" w:cs="Arial"/>
          <w:sz w:val="28"/>
          <w:szCs w:val="28"/>
        </w:rPr>
      </w:pPr>
    </w:p>
    <w:p w:rsidR="00D82346" w:rsidRDefault="00D82346" w:rsidP="00D82346">
      <w:pPr>
        <w:ind w:left="851" w:right="586"/>
        <w:rPr>
          <w:rFonts w:ascii="Arial" w:hAnsi="Arial" w:cs="Arial"/>
          <w:szCs w:val="28"/>
        </w:rPr>
      </w:pPr>
      <w:r w:rsidRPr="00D82346">
        <w:rPr>
          <w:rFonts w:ascii="Arial" w:hAnsi="Arial" w:cs="Arial"/>
          <w:szCs w:val="28"/>
        </w:rPr>
        <w:t>Below</w:t>
      </w:r>
      <w:r>
        <w:rPr>
          <w:rFonts w:ascii="Arial" w:hAnsi="Arial" w:cs="Arial"/>
          <w:sz w:val="28"/>
          <w:szCs w:val="28"/>
        </w:rPr>
        <w:t xml:space="preserve"> </w:t>
      </w:r>
      <w:r w:rsidRPr="00D82346">
        <w:rPr>
          <w:rFonts w:ascii="Arial" w:hAnsi="Arial" w:cs="Arial"/>
          <w:szCs w:val="28"/>
        </w:rPr>
        <w:t xml:space="preserve">is a </w:t>
      </w:r>
      <w:r>
        <w:rPr>
          <w:rFonts w:ascii="Arial" w:hAnsi="Arial" w:cs="Arial"/>
          <w:szCs w:val="28"/>
        </w:rPr>
        <w:t>named fitness test for the different components of fitness. Using “</w:t>
      </w:r>
      <w:proofErr w:type="spellStart"/>
      <w:r>
        <w:rPr>
          <w:rFonts w:ascii="Arial" w:hAnsi="Arial" w:cs="Arial"/>
          <w:szCs w:val="28"/>
        </w:rPr>
        <w:t>youtube</w:t>
      </w:r>
      <w:proofErr w:type="spellEnd"/>
      <w:r>
        <w:rPr>
          <w:rFonts w:ascii="Arial" w:hAnsi="Arial" w:cs="Arial"/>
          <w:szCs w:val="28"/>
        </w:rPr>
        <w:t>”,</w:t>
      </w:r>
      <w:r w:rsidR="00B31F11">
        <w:rPr>
          <w:rFonts w:ascii="Arial" w:hAnsi="Arial" w:cs="Arial"/>
          <w:szCs w:val="28"/>
        </w:rPr>
        <w:t xml:space="preserve"> watch some videos of people</w:t>
      </w:r>
    </w:p>
    <w:tbl>
      <w:tblPr>
        <w:tblStyle w:val="TableGrid"/>
        <w:tblpPr w:leftFromText="180" w:rightFromText="180" w:vertAnchor="text" w:horzAnchor="margin" w:tblpY="425"/>
        <w:tblW w:w="14879" w:type="dxa"/>
        <w:tblLook w:val="04A0" w:firstRow="1" w:lastRow="0" w:firstColumn="1" w:lastColumn="0" w:noHBand="0" w:noVBand="1"/>
      </w:tblPr>
      <w:tblGrid>
        <w:gridCol w:w="4106"/>
        <w:gridCol w:w="5528"/>
        <w:gridCol w:w="5245"/>
      </w:tblGrid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Component and test</w:t>
            </w: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Advantages of that test</w:t>
            </w: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Disadvantages of that test</w:t>
            </w: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Speed – 30m sprint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Flexibility – sit and reach test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Aerobic endurance – bleep test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Muscular endurance – 1 minute press ups 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Strength – hand grip dynamometer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Power – vertical jump</w:t>
            </w: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  <w:tr w:rsidR="00B31F11" w:rsidTr="00B31F11">
        <w:tc>
          <w:tcPr>
            <w:tcW w:w="4106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Body composition – skin fold </w:t>
            </w:r>
            <w:proofErr w:type="spellStart"/>
            <w:r>
              <w:rPr>
                <w:rFonts w:ascii="Arial" w:hAnsi="Arial" w:cs="Arial"/>
                <w:szCs w:val="28"/>
              </w:rPr>
              <w:t>calipers</w:t>
            </w:r>
            <w:proofErr w:type="spellEnd"/>
          </w:p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528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  <w:tc>
          <w:tcPr>
            <w:tcW w:w="5245" w:type="dxa"/>
          </w:tcPr>
          <w:p w:rsidR="00B31F11" w:rsidRDefault="00B31F11" w:rsidP="00B31F11">
            <w:pPr>
              <w:ind w:right="586"/>
              <w:rPr>
                <w:rFonts w:ascii="Arial" w:hAnsi="Arial" w:cs="Arial"/>
                <w:szCs w:val="28"/>
              </w:rPr>
            </w:pPr>
          </w:p>
        </w:tc>
      </w:tr>
    </w:tbl>
    <w:p w:rsidR="00D82346" w:rsidRPr="00D82346" w:rsidRDefault="00B31F11" w:rsidP="00B31F11">
      <w:pPr>
        <w:ind w:right="586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Cs w:val="28"/>
        </w:rPr>
        <w:t xml:space="preserve">            </w:t>
      </w:r>
      <w:bookmarkStart w:id="0" w:name="_GoBack"/>
      <w:bookmarkEnd w:id="0"/>
      <w:r w:rsidR="00D82346">
        <w:rPr>
          <w:rFonts w:ascii="Arial" w:hAnsi="Arial" w:cs="Arial"/>
          <w:szCs w:val="28"/>
        </w:rPr>
        <w:t xml:space="preserve"> </w:t>
      </w:r>
      <w:proofErr w:type="gramStart"/>
      <w:r w:rsidR="00D82346">
        <w:rPr>
          <w:rFonts w:ascii="Arial" w:hAnsi="Arial" w:cs="Arial"/>
          <w:szCs w:val="28"/>
        </w:rPr>
        <w:t>undertaking</w:t>
      </w:r>
      <w:proofErr w:type="gramEnd"/>
      <w:r w:rsidR="00D82346">
        <w:rPr>
          <w:rFonts w:ascii="Arial" w:hAnsi="Arial" w:cs="Arial"/>
          <w:szCs w:val="28"/>
        </w:rPr>
        <w:t xml:space="preserve"> these tests and note any advantages and disadvantages of that test.</w:t>
      </w:r>
    </w:p>
    <w:sectPr w:rsidR="00D82346" w:rsidRPr="00D82346" w:rsidSect="00426C87">
      <w:headerReference w:type="default" r:id="rId7"/>
      <w:pgSz w:w="15840" w:h="12240" w:orient="landscape"/>
      <w:pgMar w:top="1418" w:right="539" w:bottom="180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AE" w:rsidRDefault="00072AAE" w:rsidP="00072AAE">
      <w:r>
        <w:separator/>
      </w:r>
    </w:p>
  </w:endnote>
  <w:endnote w:type="continuationSeparator" w:id="0">
    <w:p w:rsidR="00072AAE" w:rsidRDefault="00072AAE" w:rsidP="0007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AE" w:rsidRDefault="00072AAE" w:rsidP="00072AAE">
      <w:r>
        <w:separator/>
      </w:r>
    </w:p>
  </w:footnote>
  <w:footnote w:type="continuationSeparator" w:id="0">
    <w:p w:rsidR="00072AAE" w:rsidRDefault="00072AAE" w:rsidP="0007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AE" w:rsidRDefault="00072AAE">
    <w:pPr>
      <w:pStyle w:val="Header"/>
    </w:pPr>
    <w:r>
      <w:rPr>
        <w:rFonts w:ascii="Arial" w:hAnsi="Arial" w:cs="Arial"/>
        <w:b/>
        <w:noProof/>
        <w:sz w:val="28"/>
        <w:szCs w:val="28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031847C3" wp14:editId="5585C03B">
          <wp:simplePos x="0" y="0"/>
          <wp:positionH relativeFrom="column">
            <wp:posOffset>7972425</wp:posOffset>
          </wp:positionH>
          <wp:positionV relativeFrom="paragraph">
            <wp:posOffset>-38735</wp:posOffset>
          </wp:positionV>
          <wp:extent cx="1267460" cy="457200"/>
          <wp:effectExtent l="19050" t="0" r="8890" b="0"/>
          <wp:wrapTight wrapText="bothSides">
            <wp:wrapPolygon edited="0">
              <wp:start x="-325" y="0"/>
              <wp:lineTo x="-325" y="20700"/>
              <wp:lineTo x="21752" y="20700"/>
              <wp:lineTo x="21752" y="0"/>
              <wp:lineTo x="-325" y="0"/>
            </wp:wrapPolygon>
          </wp:wrapTight>
          <wp:docPr id="24" name="Picture 24" descr="gloucestershirecolleg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ucestershirecollegeRG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A3F65"/>
    <w:multiLevelType w:val="hybridMultilevel"/>
    <w:tmpl w:val="C8BC7AA6"/>
    <w:lvl w:ilvl="0" w:tplc="E7E0FA3E">
      <w:start w:val="1"/>
      <w:numFmt w:val="upperLetter"/>
      <w:lvlText w:val="%1."/>
      <w:lvlJc w:val="left"/>
      <w:pPr>
        <w:ind w:left="-63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" w:hanging="360"/>
      </w:pPr>
    </w:lvl>
    <w:lvl w:ilvl="2" w:tplc="0809001B" w:tentative="1">
      <w:start w:val="1"/>
      <w:numFmt w:val="lowerRoman"/>
      <w:lvlText w:val="%3."/>
      <w:lvlJc w:val="right"/>
      <w:pPr>
        <w:ind w:left="807" w:hanging="180"/>
      </w:pPr>
    </w:lvl>
    <w:lvl w:ilvl="3" w:tplc="0809000F" w:tentative="1">
      <w:start w:val="1"/>
      <w:numFmt w:val="decimal"/>
      <w:lvlText w:val="%4."/>
      <w:lvlJc w:val="left"/>
      <w:pPr>
        <w:ind w:left="1527" w:hanging="360"/>
      </w:pPr>
    </w:lvl>
    <w:lvl w:ilvl="4" w:tplc="08090019" w:tentative="1">
      <w:start w:val="1"/>
      <w:numFmt w:val="lowerLetter"/>
      <w:lvlText w:val="%5."/>
      <w:lvlJc w:val="left"/>
      <w:pPr>
        <w:ind w:left="2247" w:hanging="360"/>
      </w:pPr>
    </w:lvl>
    <w:lvl w:ilvl="5" w:tplc="0809001B" w:tentative="1">
      <w:start w:val="1"/>
      <w:numFmt w:val="lowerRoman"/>
      <w:lvlText w:val="%6."/>
      <w:lvlJc w:val="right"/>
      <w:pPr>
        <w:ind w:left="2967" w:hanging="180"/>
      </w:pPr>
    </w:lvl>
    <w:lvl w:ilvl="6" w:tplc="0809000F" w:tentative="1">
      <w:start w:val="1"/>
      <w:numFmt w:val="decimal"/>
      <w:lvlText w:val="%7."/>
      <w:lvlJc w:val="left"/>
      <w:pPr>
        <w:ind w:left="3687" w:hanging="360"/>
      </w:pPr>
    </w:lvl>
    <w:lvl w:ilvl="7" w:tplc="08090019" w:tentative="1">
      <w:start w:val="1"/>
      <w:numFmt w:val="lowerLetter"/>
      <w:lvlText w:val="%8."/>
      <w:lvlJc w:val="left"/>
      <w:pPr>
        <w:ind w:left="4407" w:hanging="360"/>
      </w:pPr>
    </w:lvl>
    <w:lvl w:ilvl="8" w:tplc="080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F4"/>
    <w:rsid w:val="00042AF4"/>
    <w:rsid w:val="00072AAE"/>
    <w:rsid w:val="001D0C61"/>
    <w:rsid w:val="002078D3"/>
    <w:rsid w:val="00234028"/>
    <w:rsid w:val="002F4A8F"/>
    <w:rsid w:val="003A67DC"/>
    <w:rsid w:val="00426C87"/>
    <w:rsid w:val="0044342A"/>
    <w:rsid w:val="004C509B"/>
    <w:rsid w:val="0057197A"/>
    <w:rsid w:val="005B4A67"/>
    <w:rsid w:val="006004B2"/>
    <w:rsid w:val="006A6715"/>
    <w:rsid w:val="00773C58"/>
    <w:rsid w:val="007D5A7C"/>
    <w:rsid w:val="009A05DE"/>
    <w:rsid w:val="009B0FEE"/>
    <w:rsid w:val="009D1B67"/>
    <w:rsid w:val="00A30D4C"/>
    <w:rsid w:val="00AF7A28"/>
    <w:rsid w:val="00B15EF8"/>
    <w:rsid w:val="00B2532B"/>
    <w:rsid w:val="00B26C6B"/>
    <w:rsid w:val="00B31F11"/>
    <w:rsid w:val="00B818FE"/>
    <w:rsid w:val="00CB3682"/>
    <w:rsid w:val="00D64B1E"/>
    <w:rsid w:val="00D66121"/>
    <w:rsid w:val="00D82346"/>
    <w:rsid w:val="00DC5CDE"/>
    <w:rsid w:val="00E5019B"/>
    <w:rsid w:val="00EC4EDB"/>
    <w:rsid w:val="00F8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4E5ED"/>
  <w15:docId w15:val="{23BB3A7F-20D9-4C3E-B700-C5CFCA65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A8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2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18F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B0F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B0FEE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nhideWhenUsed/>
    <w:rsid w:val="00072A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72A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072A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72A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5D8218-C5F4-4301-AAF1-B2B56078AF13}"/>
</file>

<file path=customXml/itemProps2.xml><?xml version="1.0" encoding="utf-8"?>
<ds:datastoreItem xmlns:ds="http://schemas.openxmlformats.org/officeDocument/2006/customXml" ds:itemID="{54CD45F0-12B1-4006-8738-EC1AF7C518C5}"/>
</file>

<file path=customXml/itemProps3.xml><?xml version="1.0" encoding="utf-8"?>
<ds:datastoreItem xmlns:ds="http://schemas.openxmlformats.org/officeDocument/2006/customXml" ds:itemID="{0F5034A4-1224-471F-8A30-ECEC49953B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483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Diploma Sport</vt:lpstr>
    </vt:vector>
  </TitlesOfParts>
  <Company>Home-based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Diploma Sport</dc:title>
  <dc:creator>Stuart</dc:creator>
  <cp:lastModifiedBy>Ian Tuffill</cp:lastModifiedBy>
  <cp:revision>6</cp:revision>
  <cp:lastPrinted>2018-06-18T08:23:00Z</cp:lastPrinted>
  <dcterms:created xsi:type="dcterms:W3CDTF">2020-04-29T14:59:00Z</dcterms:created>
  <dcterms:modified xsi:type="dcterms:W3CDTF">2020-04-30T14:12:00Z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